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6B745" w14:textId="50AFB96A" w:rsidR="00FF4D0E" w:rsidRDefault="00FF4D0E"/>
    <w:p w14:paraId="70132580" w14:textId="77777777" w:rsidR="00FF4D0E" w:rsidRPr="00FF4D0E" w:rsidRDefault="00FF4D0E" w:rsidP="00FF4D0E"/>
    <w:p w14:paraId="78B231F6" w14:textId="77777777" w:rsidR="00FF4D0E" w:rsidRPr="00FF4D0E" w:rsidRDefault="00FF4D0E" w:rsidP="00FF4D0E"/>
    <w:p w14:paraId="7DF2ECE0" w14:textId="77777777" w:rsidR="00FF4D0E" w:rsidRPr="00FF4D0E" w:rsidRDefault="00FF4D0E" w:rsidP="00FF4D0E"/>
    <w:p w14:paraId="2AFE4C34" w14:textId="77777777" w:rsidR="00717787" w:rsidRPr="00A54E93" w:rsidRDefault="00717787" w:rsidP="00717787">
      <w:pPr>
        <w:rPr>
          <w:rFonts w:asciiTheme="majorBidi" w:hAnsiTheme="majorBidi" w:cstheme="majorBidi"/>
          <w:rtl/>
        </w:rPr>
      </w:pPr>
      <w:bookmarkStart w:id="0" w:name="_Hlk517892679"/>
    </w:p>
    <w:p w14:paraId="78BE31E4" w14:textId="77777777" w:rsidR="00717787" w:rsidRPr="00A54E93" w:rsidRDefault="00717787" w:rsidP="00717787">
      <w:pPr>
        <w:jc w:val="center"/>
        <w:rPr>
          <w:rFonts w:asciiTheme="majorBidi" w:hAnsiTheme="majorBidi" w:cstheme="majorBidi"/>
          <w:b/>
          <w:bCs/>
        </w:rPr>
      </w:pPr>
      <w:r w:rsidRPr="00A54E93">
        <w:rPr>
          <w:rFonts w:asciiTheme="majorBidi" w:hAnsiTheme="majorBidi" w:cstheme="majorBidi"/>
          <w:b/>
          <w:bCs/>
        </w:rPr>
        <w:t xml:space="preserve">Dormitories for International Students at Bar Ilan University </w:t>
      </w:r>
    </w:p>
    <w:p w14:paraId="004046FE" w14:textId="77777777" w:rsidR="00107FC0" w:rsidRDefault="00107FC0" w:rsidP="00717787">
      <w:pPr>
        <w:rPr>
          <w:rFonts w:asciiTheme="majorBidi" w:hAnsiTheme="majorBidi" w:cstheme="majorBidi"/>
        </w:rPr>
      </w:pPr>
    </w:p>
    <w:p w14:paraId="338CF137" w14:textId="2BC67B5A" w:rsidR="00717787" w:rsidRPr="00A54E93" w:rsidRDefault="00717787" w:rsidP="008003B6">
      <w:pPr>
        <w:rPr>
          <w:rFonts w:asciiTheme="majorBidi" w:hAnsiTheme="majorBidi" w:cstheme="majorBidi"/>
        </w:rPr>
      </w:pPr>
      <w:r>
        <w:rPr>
          <w:rFonts w:asciiTheme="majorBidi" w:hAnsiTheme="majorBidi" w:cstheme="majorBidi"/>
        </w:rPr>
        <w:t xml:space="preserve">On behalf of Bar-Ilan University, </w:t>
      </w:r>
      <w:r w:rsidR="008003B6">
        <w:rPr>
          <w:rFonts w:asciiTheme="majorBidi" w:hAnsiTheme="majorBidi" w:cstheme="majorBidi"/>
        </w:rPr>
        <w:t>we are</w:t>
      </w:r>
      <w:r>
        <w:rPr>
          <w:rFonts w:asciiTheme="majorBidi" w:hAnsiTheme="majorBidi" w:cstheme="majorBidi"/>
        </w:rPr>
        <w:t xml:space="preserve"> happy to welcome you to </w:t>
      </w:r>
      <w:r w:rsidR="008003B6">
        <w:rPr>
          <w:rFonts w:asciiTheme="majorBidi" w:hAnsiTheme="majorBidi" w:cstheme="majorBidi"/>
        </w:rPr>
        <w:t>BIU</w:t>
      </w:r>
      <w:r>
        <w:rPr>
          <w:rFonts w:asciiTheme="majorBidi" w:hAnsiTheme="majorBidi" w:cstheme="majorBidi"/>
        </w:rPr>
        <w:t xml:space="preserve">. </w:t>
      </w:r>
    </w:p>
    <w:p w14:paraId="410E8859" w14:textId="77777777" w:rsidR="00717787" w:rsidRPr="00A54E93" w:rsidRDefault="00717787" w:rsidP="00717787">
      <w:pPr>
        <w:rPr>
          <w:rFonts w:asciiTheme="majorBidi" w:hAnsiTheme="majorBidi" w:cstheme="majorBidi"/>
        </w:rPr>
      </w:pPr>
      <w:r w:rsidRPr="00A54E93">
        <w:rPr>
          <w:rFonts w:asciiTheme="majorBidi" w:hAnsiTheme="majorBidi" w:cstheme="majorBidi"/>
        </w:rPr>
        <w:t>The university</w:t>
      </w:r>
      <w:r>
        <w:rPr>
          <w:rFonts w:asciiTheme="majorBidi" w:hAnsiTheme="majorBidi" w:cstheme="majorBidi"/>
        </w:rPr>
        <w:t xml:space="preserve"> campus</w:t>
      </w:r>
      <w:r w:rsidRPr="00A54E93">
        <w:rPr>
          <w:rFonts w:asciiTheme="majorBidi" w:hAnsiTheme="majorBidi" w:cstheme="majorBidi"/>
        </w:rPr>
        <w:t xml:space="preserve">, located in the center of </w:t>
      </w:r>
      <w:r>
        <w:rPr>
          <w:rFonts w:asciiTheme="majorBidi" w:hAnsiTheme="majorBidi" w:cstheme="majorBidi"/>
        </w:rPr>
        <w:t>Israel</w:t>
      </w:r>
      <w:r w:rsidRPr="00A54E93">
        <w:rPr>
          <w:rFonts w:asciiTheme="majorBidi" w:hAnsiTheme="majorBidi" w:cstheme="majorBidi"/>
        </w:rPr>
        <w:t xml:space="preserve">, </w:t>
      </w:r>
      <w:r>
        <w:rPr>
          <w:rFonts w:asciiTheme="majorBidi" w:hAnsiTheme="majorBidi" w:cstheme="majorBidi"/>
        </w:rPr>
        <w:t xml:space="preserve">is a green oasis just minutes away from the epicenter of one of the world’s most vibrant metropolises, Tel Aviv. Living on campus affords you </w:t>
      </w:r>
      <w:r w:rsidRPr="00A54E93">
        <w:rPr>
          <w:rFonts w:asciiTheme="majorBidi" w:hAnsiTheme="majorBidi" w:cstheme="majorBidi"/>
        </w:rPr>
        <w:t xml:space="preserve">a rich </w:t>
      </w:r>
      <w:r>
        <w:rPr>
          <w:rFonts w:asciiTheme="majorBidi" w:hAnsiTheme="majorBidi" w:cstheme="majorBidi"/>
        </w:rPr>
        <w:t xml:space="preserve">youthful </w:t>
      </w:r>
      <w:r w:rsidRPr="00A54E93">
        <w:rPr>
          <w:rFonts w:asciiTheme="majorBidi" w:hAnsiTheme="majorBidi" w:cstheme="majorBidi"/>
        </w:rPr>
        <w:t xml:space="preserve">social </w:t>
      </w:r>
      <w:r>
        <w:rPr>
          <w:rFonts w:asciiTheme="majorBidi" w:hAnsiTheme="majorBidi" w:cstheme="majorBidi"/>
        </w:rPr>
        <w:t>scene with strong ties to its surrounding communities</w:t>
      </w:r>
      <w:r w:rsidRPr="00A54E93">
        <w:rPr>
          <w:rFonts w:asciiTheme="majorBidi" w:hAnsiTheme="majorBidi" w:cstheme="majorBidi"/>
          <w:rtl/>
        </w:rPr>
        <w:t>.</w:t>
      </w:r>
    </w:p>
    <w:p w14:paraId="65918F1A" w14:textId="77777777" w:rsidR="00717787" w:rsidRPr="00A54E93" w:rsidRDefault="00717787" w:rsidP="00717787">
      <w:pPr>
        <w:rPr>
          <w:rFonts w:asciiTheme="majorBidi" w:hAnsiTheme="majorBidi" w:cstheme="majorBidi"/>
        </w:rPr>
      </w:pPr>
      <w:r>
        <w:rPr>
          <w:rFonts w:asciiTheme="majorBidi" w:hAnsiTheme="majorBidi" w:cstheme="majorBidi"/>
        </w:rPr>
        <w:t>Our</w:t>
      </w:r>
      <w:r w:rsidRPr="00A54E93">
        <w:rPr>
          <w:rFonts w:asciiTheme="majorBidi" w:hAnsiTheme="majorBidi" w:cstheme="majorBidi"/>
        </w:rPr>
        <w:t xml:space="preserve"> comfortable</w:t>
      </w:r>
      <w:r>
        <w:rPr>
          <w:rFonts w:asciiTheme="majorBidi" w:hAnsiTheme="majorBidi" w:cstheme="majorBidi"/>
        </w:rPr>
        <w:t>, brand new</w:t>
      </w:r>
      <w:r w:rsidRPr="00A54E93">
        <w:rPr>
          <w:rFonts w:asciiTheme="majorBidi" w:hAnsiTheme="majorBidi" w:cstheme="majorBidi"/>
        </w:rPr>
        <w:t xml:space="preserve"> dormitories at the heart of the campus </w:t>
      </w:r>
      <w:r>
        <w:rPr>
          <w:rFonts w:asciiTheme="majorBidi" w:hAnsiTheme="majorBidi" w:cstheme="majorBidi"/>
        </w:rPr>
        <w:t xml:space="preserve">will be opened for the first time to </w:t>
      </w:r>
      <w:r w:rsidRPr="00A54E93">
        <w:rPr>
          <w:rFonts w:asciiTheme="majorBidi" w:hAnsiTheme="majorBidi" w:cstheme="majorBidi"/>
        </w:rPr>
        <w:t>international students</w:t>
      </w:r>
      <w:r>
        <w:rPr>
          <w:rFonts w:asciiTheme="majorBidi" w:hAnsiTheme="majorBidi" w:cstheme="majorBidi"/>
        </w:rPr>
        <w:t>, providing you with</w:t>
      </w:r>
      <w:r w:rsidRPr="00A54E93">
        <w:rPr>
          <w:rFonts w:asciiTheme="majorBidi" w:hAnsiTheme="majorBidi" w:cstheme="majorBidi"/>
        </w:rPr>
        <w:t xml:space="preserve"> </w:t>
      </w:r>
      <w:r>
        <w:rPr>
          <w:rFonts w:asciiTheme="majorBidi" w:hAnsiTheme="majorBidi" w:cstheme="majorBidi"/>
        </w:rPr>
        <w:t xml:space="preserve">a </w:t>
      </w:r>
      <w:r w:rsidRPr="00A54E93">
        <w:rPr>
          <w:rFonts w:asciiTheme="majorBidi" w:hAnsiTheme="majorBidi" w:cstheme="majorBidi"/>
        </w:rPr>
        <w:t xml:space="preserve">warm </w:t>
      </w:r>
      <w:r>
        <w:rPr>
          <w:rFonts w:asciiTheme="majorBidi" w:hAnsiTheme="majorBidi" w:cstheme="majorBidi"/>
        </w:rPr>
        <w:t xml:space="preserve">family atmosphere and </w:t>
      </w:r>
      <w:r w:rsidRPr="00A54E93">
        <w:rPr>
          <w:rFonts w:asciiTheme="majorBidi" w:hAnsiTheme="majorBidi" w:cstheme="majorBidi"/>
        </w:rPr>
        <w:t>convenient access to all academic services</w:t>
      </w:r>
      <w:r w:rsidRPr="00A54E93">
        <w:rPr>
          <w:rFonts w:asciiTheme="majorBidi" w:hAnsiTheme="majorBidi" w:cstheme="majorBidi"/>
          <w:rtl/>
        </w:rPr>
        <w:t>.</w:t>
      </w:r>
      <w:r w:rsidRPr="00781CB6">
        <w:rPr>
          <w:rFonts w:asciiTheme="majorBidi" w:hAnsiTheme="majorBidi" w:cstheme="majorBidi"/>
        </w:rPr>
        <w:t xml:space="preserve"> </w:t>
      </w:r>
      <w:r>
        <w:rPr>
          <w:rFonts w:asciiTheme="majorBidi" w:hAnsiTheme="majorBidi" w:cstheme="majorBidi"/>
        </w:rPr>
        <w:t>It is prudent to remind you at this time that t</w:t>
      </w:r>
      <w:r w:rsidRPr="00A54E93">
        <w:rPr>
          <w:rFonts w:asciiTheme="majorBidi" w:hAnsiTheme="majorBidi" w:cstheme="majorBidi"/>
        </w:rPr>
        <w:t xml:space="preserve">he university </w:t>
      </w:r>
      <w:r>
        <w:rPr>
          <w:rFonts w:asciiTheme="majorBidi" w:hAnsiTheme="majorBidi" w:cstheme="majorBidi"/>
        </w:rPr>
        <w:t>prides itself on its</w:t>
      </w:r>
      <w:r w:rsidRPr="00A54E93">
        <w:rPr>
          <w:rFonts w:asciiTheme="majorBidi" w:hAnsiTheme="majorBidi" w:cstheme="majorBidi"/>
        </w:rPr>
        <w:t xml:space="preserve"> Jewish </w:t>
      </w:r>
      <w:r>
        <w:rPr>
          <w:rFonts w:asciiTheme="majorBidi" w:hAnsiTheme="majorBidi" w:cstheme="majorBidi"/>
        </w:rPr>
        <w:t>values and traditions. Therefore, we expect all campus residents to retain an air of tranquility on Friday nights and Saturdays, when some of your fellow students will be celebrating the Jewish Sabbath.</w:t>
      </w:r>
    </w:p>
    <w:p w14:paraId="1C2BD14F" w14:textId="77777777" w:rsidR="00717787" w:rsidRPr="00A54E93" w:rsidRDefault="00717787" w:rsidP="00717787">
      <w:pPr>
        <w:rPr>
          <w:rFonts w:asciiTheme="majorBidi" w:hAnsiTheme="majorBidi" w:cstheme="majorBidi"/>
        </w:rPr>
      </w:pPr>
      <w:r>
        <w:rPr>
          <w:rFonts w:asciiTheme="majorBidi" w:hAnsiTheme="majorBidi" w:cstheme="majorBidi"/>
        </w:rPr>
        <w:t xml:space="preserve">Should you be interested in </w:t>
      </w:r>
      <w:proofErr w:type="spellStart"/>
      <w:r>
        <w:rPr>
          <w:rFonts w:asciiTheme="majorBidi" w:hAnsiTheme="majorBidi" w:cstheme="majorBidi"/>
        </w:rPr>
        <w:t>dorming</w:t>
      </w:r>
      <w:proofErr w:type="spellEnd"/>
      <w:r>
        <w:rPr>
          <w:rFonts w:asciiTheme="majorBidi" w:hAnsiTheme="majorBidi" w:cstheme="majorBidi"/>
        </w:rPr>
        <w:t>, please fill in the link for registration as soon as possible, as t</w:t>
      </w:r>
      <w:r w:rsidRPr="00A54E93">
        <w:rPr>
          <w:rFonts w:asciiTheme="majorBidi" w:hAnsiTheme="majorBidi" w:cstheme="majorBidi"/>
        </w:rPr>
        <w:t xml:space="preserve">he number of </w:t>
      </w:r>
      <w:r>
        <w:rPr>
          <w:rFonts w:asciiTheme="majorBidi" w:hAnsiTheme="majorBidi" w:cstheme="majorBidi"/>
        </w:rPr>
        <w:t>rooms</w:t>
      </w:r>
      <w:r w:rsidRPr="00A54E93">
        <w:rPr>
          <w:rFonts w:asciiTheme="majorBidi" w:hAnsiTheme="majorBidi" w:cstheme="majorBidi"/>
        </w:rPr>
        <w:t xml:space="preserve"> is limited and </w:t>
      </w:r>
      <w:r>
        <w:rPr>
          <w:rFonts w:asciiTheme="majorBidi" w:hAnsiTheme="majorBidi" w:cstheme="majorBidi"/>
        </w:rPr>
        <w:t>will be distributed on a “first come, first serve basis”</w:t>
      </w:r>
      <w:r w:rsidRPr="00A54E93">
        <w:rPr>
          <w:rFonts w:asciiTheme="majorBidi" w:hAnsiTheme="majorBidi" w:cstheme="majorBidi"/>
          <w:rtl/>
        </w:rPr>
        <w:t>.</w:t>
      </w:r>
      <w:r>
        <w:rPr>
          <w:rFonts w:asciiTheme="majorBidi" w:hAnsiTheme="majorBidi" w:cstheme="majorBidi"/>
        </w:rPr>
        <w:t xml:space="preserve"> We will immediately pass on your information to the proper channels to secure a room until the lease is signed.</w:t>
      </w:r>
    </w:p>
    <w:p w14:paraId="580976A6" w14:textId="77777777" w:rsidR="00717787" w:rsidRPr="00A54E93" w:rsidRDefault="00717787" w:rsidP="00717787">
      <w:pPr>
        <w:rPr>
          <w:rFonts w:asciiTheme="majorBidi" w:hAnsiTheme="majorBidi" w:cstheme="majorBidi"/>
        </w:rPr>
      </w:pPr>
      <w:r>
        <w:rPr>
          <w:rFonts w:asciiTheme="majorBidi" w:hAnsiTheme="majorBidi" w:cstheme="majorBidi"/>
        </w:rPr>
        <w:t xml:space="preserve">Since </w:t>
      </w:r>
      <w:r w:rsidRPr="00A54E93">
        <w:rPr>
          <w:rFonts w:asciiTheme="majorBidi" w:hAnsiTheme="majorBidi" w:cstheme="majorBidi"/>
        </w:rPr>
        <w:t>a</w:t>
      </w:r>
      <w:r>
        <w:rPr>
          <w:rFonts w:asciiTheme="majorBidi" w:hAnsiTheme="majorBidi" w:cstheme="majorBidi"/>
        </w:rPr>
        <w:t>n external contractor, Electra, manages the dormitories, their name will appear on your rental contract. For your convenience, the contract will be written in English</w:t>
      </w:r>
    </w:p>
    <w:p w14:paraId="7E19ABEC" w14:textId="77777777" w:rsidR="00717787" w:rsidRDefault="00717787" w:rsidP="00717787">
      <w:pPr>
        <w:rPr>
          <w:rFonts w:asciiTheme="majorBidi" w:hAnsiTheme="majorBidi" w:cstheme="majorBidi"/>
        </w:rPr>
      </w:pPr>
      <w:r>
        <w:rPr>
          <w:rFonts w:asciiTheme="majorBidi" w:hAnsiTheme="majorBidi" w:cstheme="majorBidi"/>
        </w:rPr>
        <w:t>We look forward to meeting you soon and enjoy the rest of the summer!</w:t>
      </w:r>
    </w:p>
    <w:p w14:paraId="39E572F9" w14:textId="77777777" w:rsidR="00717787" w:rsidRDefault="00717787" w:rsidP="00717787">
      <w:pPr>
        <w:rPr>
          <w:rFonts w:asciiTheme="majorBidi" w:hAnsiTheme="majorBidi" w:cstheme="majorBidi"/>
        </w:rPr>
      </w:pPr>
    </w:p>
    <w:p w14:paraId="32788610" w14:textId="77777777" w:rsidR="00717787" w:rsidRDefault="00717787" w:rsidP="00717787">
      <w:pPr>
        <w:rPr>
          <w:rFonts w:asciiTheme="majorBidi" w:hAnsiTheme="majorBidi" w:cstheme="majorBidi"/>
        </w:rPr>
      </w:pPr>
      <w:r>
        <w:rPr>
          <w:rFonts w:asciiTheme="majorBidi" w:hAnsiTheme="majorBidi" w:cstheme="majorBidi"/>
        </w:rPr>
        <w:t xml:space="preserve">The Building offers several room options for your convenience. The prices listed here are in Israeli Shekel per month for a one-year contract. The price includes a cleaning service twice a week and free WI –FI in every apartment. The prices </w:t>
      </w:r>
      <w:r w:rsidRPr="008F1A7F">
        <w:rPr>
          <w:rFonts w:asciiTheme="majorBidi" w:hAnsiTheme="majorBidi" w:cstheme="majorBidi"/>
          <w:b/>
          <w:bCs/>
        </w:rPr>
        <w:t>do not include utilities</w:t>
      </w:r>
      <w:r>
        <w:rPr>
          <w:rFonts w:asciiTheme="majorBidi" w:hAnsiTheme="majorBidi" w:cstheme="majorBidi"/>
        </w:rPr>
        <w:t xml:space="preserve"> (electric and water bill)</w:t>
      </w:r>
    </w:p>
    <w:p w14:paraId="3CF02503" w14:textId="77777777" w:rsidR="00107FC0" w:rsidRDefault="00107FC0" w:rsidP="00717787">
      <w:pPr>
        <w:rPr>
          <w:rFonts w:asciiTheme="majorBidi" w:hAnsiTheme="majorBidi" w:cstheme="majorBidi"/>
        </w:rPr>
      </w:pPr>
    </w:p>
    <w:p w14:paraId="2001D2B7" w14:textId="182E9756" w:rsidR="00514DF2" w:rsidRDefault="00514DF2" w:rsidP="00717787">
      <w:pPr>
        <w:rPr>
          <w:rFonts w:asciiTheme="majorBidi" w:hAnsiTheme="majorBidi" w:cstheme="majorBidi"/>
        </w:rPr>
      </w:pPr>
      <w:r>
        <w:rPr>
          <w:rFonts w:asciiTheme="majorBidi" w:hAnsiTheme="majorBidi" w:cstheme="majorBidi"/>
        </w:rPr>
        <w:t xml:space="preserve">The Dorm building has just been fully renovated. Each floor includes two apartments. Every Apartment includes up to 6 single rooms, a kitchen, a joint living space, a shower and a bathroom. Every other floor includes a balcony. The ground floor to the building includes washing machine and a joint space (a club room) </w:t>
      </w:r>
      <w:proofErr w:type="gramStart"/>
      <w:r>
        <w:rPr>
          <w:rFonts w:asciiTheme="majorBidi" w:hAnsiTheme="majorBidi" w:cstheme="majorBidi"/>
        </w:rPr>
        <w:t>The</w:t>
      </w:r>
      <w:proofErr w:type="gramEnd"/>
      <w:r>
        <w:rPr>
          <w:rFonts w:asciiTheme="majorBidi" w:hAnsiTheme="majorBidi" w:cstheme="majorBidi"/>
        </w:rPr>
        <w:t xml:space="preserve"> rooms are all air-conditioned and include an LCD television screen. </w:t>
      </w:r>
    </w:p>
    <w:p w14:paraId="2AE1B0B0" w14:textId="77777777" w:rsidR="00514DF2" w:rsidRDefault="00514DF2" w:rsidP="00717787">
      <w:pPr>
        <w:rPr>
          <w:rFonts w:asciiTheme="majorBidi" w:hAnsiTheme="majorBidi" w:cstheme="majorBidi"/>
        </w:rPr>
      </w:pPr>
    </w:p>
    <w:p w14:paraId="1090D9D7" w14:textId="00C8DB7A" w:rsidR="00514DF2" w:rsidRPr="00107FC0" w:rsidRDefault="00107FC0" w:rsidP="00717787">
      <w:pPr>
        <w:rPr>
          <w:rFonts w:asciiTheme="majorBidi" w:hAnsiTheme="majorBidi" w:cstheme="majorBidi"/>
          <w:b/>
          <w:bCs/>
        </w:rPr>
      </w:pPr>
      <w:r>
        <w:rPr>
          <w:rFonts w:asciiTheme="majorBidi" w:hAnsiTheme="majorBidi" w:cstheme="majorBidi"/>
          <w:b/>
          <w:bCs/>
        </w:rPr>
        <w:t>See registration link on the next page.</w:t>
      </w:r>
    </w:p>
    <w:p w14:paraId="349876DE" w14:textId="77777777" w:rsidR="00107FC0" w:rsidRDefault="00107FC0" w:rsidP="00717787">
      <w:pPr>
        <w:rPr>
          <w:rFonts w:asciiTheme="majorBidi" w:hAnsiTheme="majorBidi" w:cstheme="majorBidi"/>
        </w:rPr>
      </w:pPr>
    </w:p>
    <w:p w14:paraId="54BBD1DA" w14:textId="77777777" w:rsidR="00717787" w:rsidRDefault="00717787" w:rsidP="00717787">
      <w:pPr>
        <w:rPr>
          <w:rFonts w:asciiTheme="majorBidi" w:hAnsiTheme="majorBidi" w:cstheme="majorBidi"/>
        </w:rPr>
      </w:pPr>
      <w:r>
        <w:rPr>
          <w:rFonts w:asciiTheme="majorBidi" w:hAnsiTheme="majorBidi" w:cstheme="majorBidi"/>
        </w:rPr>
        <w:t>The options are as follows</w:t>
      </w:r>
    </w:p>
    <w:p w14:paraId="0076D90E" w14:textId="77777777" w:rsidR="00107FC0" w:rsidRDefault="00107FC0" w:rsidP="00717787">
      <w:pPr>
        <w:rPr>
          <w:rFonts w:asciiTheme="majorBidi" w:hAnsiTheme="majorBidi" w:cstheme="majorBidi"/>
        </w:rPr>
      </w:pPr>
    </w:p>
    <w:tbl>
      <w:tblPr>
        <w:tblStyle w:val="a7"/>
        <w:tblW w:w="0" w:type="auto"/>
        <w:tblLook w:val="04A0" w:firstRow="1" w:lastRow="0" w:firstColumn="1" w:lastColumn="0" w:noHBand="0" w:noVBand="1"/>
      </w:tblPr>
      <w:tblGrid>
        <w:gridCol w:w="4786"/>
        <w:gridCol w:w="5103"/>
      </w:tblGrid>
      <w:tr w:rsidR="00717787" w14:paraId="3C901CA3" w14:textId="77777777" w:rsidTr="00107FC0">
        <w:tc>
          <w:tcPr>
            <w:tcW w:w="4786" w:type="dxa"/>
          </w:tcPr>
          <w:p w14:paraId="446E8152" w14:textId="77777777" w:rsidR="00717787" w:rsidRDefault="00717787" w:rsidP="00523A1C">
            <w:pPr>
              <w:rPr>
                <w:rFonts w:asciiTheme="majorBidi" w:hAnsiTheme="majorBidi" w:cstheme="majorBidi"/>
              </w:rPr>
            </w:pPr>
            <w:r>
              <w:rPr>
                <w:rFonts w:asciiTheme="majorBidi" w:hAnsiTheme="majorBidi" w:cstheme="majorBidi"/>
              </w:rPr>
              <w:t>Room type</w:t>
            </w:r>
          </w:p>
        </w:tc>
        <w:tc>
          <w:tcPr>
            <w:tcW w:w="5103" w:type="dxa"/>
          </w:tcPr>
          <w:p w14:paraId="5E63FA8F" w14:textId="77777777" w:rsidR="00717787" w:rsidRDefault="00717787" w:rsidP="00523A1C">
            <w:pPr>
              <w:rPr>
                <w:rFonts w:asciiTheme="majorBidi" w:hAnsiTheme="majorBidi" w:cstheme="majorBidi"/>
              </w:rPr>
            </w:pPr>
          </w:p>
        </w:tc>
      </w:tr>
      <w:tr w:rsidR="00717787" w14:paraId="167C7A82" w14:textId="77777777" w:rsidTr="00107FC0">
        <w:tc>
          <w:tcPr>
            <w:tcW w:w="4786" w:type="dxa"/>
          </w:tcPr>
          <w:p w14:paraId="7FA76723" w14:textId="77777777" w:rsidR="00717787" w:rsidRDefault="00717787" w:rsidP="00523A1C">
            <w:pPr>
              <w:rPr>
                <w:rFonts w:asciiTheme="majorBidi" w:hAnsiTheme="majorBidi" w:cstheme="majorBidi"/>
              </w:rPr>
            </w:pPr>
            <w:r>
              <w:rPr>
                <w:rFonts w:asciiTheme="majorBidi" w:hAnsiTheme="majorBidi" w:cstheme="majorBidi"/>
              </w:rPr>
              <w:t xml:space="preserve">Single Studio apartment </w:t>
            </w:r>
          </w:p>
          <w:p w14:paraId="542CA652" w14:textId="77777777" w:rsidR="00717787" w:rsidRDefault="00717787" w:rsidP="00523A1C">
            <w:pPr>
              <w:rPr>
                <w:rFonts w:asciiTheme="majorBidi" w:hAnsiTheme="majorBidi" w:cstheme="majorBidi"/>
              </w:rPr>
            </w:pPr>
            <w:r>
              <w:rPr>
                <w:rFonts w:asciiTheme="majorBidi" w:hAnsiTheme="majorBidi" w:cstheme="majorBidi"/>
              </w:rPr>
              <w:t>(Private kitchen, bathroom and shower)</w:t>
            </w:r>
          </w:p>
        </w:tc>
        <w:tc>
          <w:tcPr>
            <w:tcW w:w="5103" w:type="dxa"/>
          </w:tcPr>
          <w:p w14:paraId="4FF57453" w14:textId="77777777" w:rsidR="00717787" w:rsidRDefault="00717787" w:rsidP="00523A1C">
            <w:pPr>
              <w:rPr>
                <w:rFonts w:asciiTheme="majorBidi" w:hAnsiTheme="majorBidi" w:cstheme="majorBidi"/>
              </w:rPr>
            </w:pPr>
            <w:r>
              <w:rPr>
                <w:rFonts w:asciiTheme="majorBidi" w:hAnsiTheme="majorBidi" w:cstheme="majorBidi"/>
              </w:rPr>
              <w:t>1900 NIS</w:t>
            </w:r>
          </w:p>
        </w:tc>
      </w:tr>
      <w:tr w:rsidR="00717787" w14:paraId="33AC236D" w14:textId="77777777" w:rsidTr="00107FC0">
        <w:tc>
          <w:tcPr>
            <w:tcW w:w="4786" w:type="dxa"/>
          </w:tcPr>
          <w:p w14:paraId="40748559" w14:textId="77777777" w:rsidR="00717787" w:rsidRDefault="00717787" w:rsidP="00523A1C">
            <w:pPr>
              <w:rPr>
                <w:rFonts w:asciiTheme="majorBidi" w:hAnsiTheme="majorBidi" w:cstheme="majorBidi"/>
              </w:rPr>
            </w:pPr>
            <w:r>
              <w:rPr>
                <w:rFonts w:asciiTheme="majorBidi" w:hAnsiTheme="majorBidi" w:cstheme="majorBidi"/>
              </w:rPr>
              <w:t>Shared room (with one other person) with private Shower and Bathroom</w:t>
            </w:r>
          </w:p>
        </w:tc>
        <w:tc>
          <w:tcPr>
            <w:tcW w:w="5103" w:type="dxa"/>
          </w:tcPr>
          <w:p w14:paraId="512C830B" w14:textId="77777777" w:rsidR="00717787" w:rsidRDefault="00717787" w:rsidP="00523A1C">
            <w:pPr>
              <w:rPr>
                <w:rFonts w:asciiTheme="majorBidi" w:hAnsiTheme="majorBidi" w:cstheme="majorBidi"/>
              </w:rPr>
            </w:pPr>
            <w:r>
              <w:rPr>
                <w:rFonts w:asciiTheme="majorBidi" w:hAnsiTheme="majorBidi" w:cstheme="majorBidi"/>
              </w:rPr>
              <w:t xml:space="preserve">1575 NIS </w:t>
            </w:r>
          </w:p>
        </w:tc>
      </w:tr>
      <w:tr w:rsidR="00717787" w14:paraId="3C534345" w14:textId="77777777" w:rsidTr="00107FC0">
        <w:tc>
          <w:tcPr>
            <w:tcW w:w="4786" w:type="dxa"/>
          </w:tcPr>
          <w:p w14:paraId="6DD7CBAF" w14:textId="77777777" w:rsidR="00717787" w:rsidRDefault="00717787" w:rsidP="00523A1C">
            <w:pPr>
              <w:rPr>
                <w:rFonts w:asciiTheme="majorBidi" w:hAnsiTheme="majorBidi" w:cstheme="majorBidi"/>
              </w:rPr>
            </w:pPr>
            <w:r>
              <w:rPr>
                <w:rFonts w:asciiTheme="majorBidi" w:hAnsiTheme="majorBidi" w:cstheme="majorBidi"/>
              </w:rPr>
              <w:t>Single room in an apartment</w:t>
            </w:r>
          </w:p>
          <w:p w14:paraId="0AADF688" w14:textId="26A41999" w:rsidR="00717787" w:rsidRDefault="00717787" w:rsidP="00107FC0">
            <w:pPr>
              <w:rPr>
                <w:rFonts w:asciiTheme="majorBidi" w:hAnsiTheme="majorBidi" w:cstheme="majorBidi"/>
              </w:rPr>
            </w:pPr>
            <w:r>
              <w:rPr>
                <w:rFonts w:asciiTheme="majorBidi" w:hAnsiTheme="majorBidi" w:cstheme="majorBidi"/>
              </w:rPr>
              <w:t xml:space="preserve">(Kitchen, Bathroom and Shower for the apartment- up to </w:t>
            </w:r>
            <w:r w:rsidR="00107FC0">
              <w:rPr>
                <w:rFonts w:asciiTheme="majorBidi" w:hAnsiTheme="majorBidi" w:cstheme="majorBidi"/>
              </w:rPr>
              <w:t>8</w:t>
            </w:r>
            <w:r>
              <w:rPr>
                <w:rFonts w:asciiTheme="majorBidi" w:hAnsiTheme="majorBidi" w:cstheme="majorBidi"/>
              </w:rPr>
              <w:t xml:space="preserve"> people in the apartment </w:t>
            </w:r>
            <w:r w:rsidR="009140C7">
              <w:rPr>
                <w:rFonts w:asciiTheme="majorBidi" w:hAnsiTheme="majorBidi" w:cstheme="majorBidi"/>
              </w:rPr>
              <w:t>total)</w:t>
            </w:r>
          </w:p>
        </w:tc>
        <w:tc>
          <w:tcPr>
            <w:tcW w:w="5103" w:type="dxa"/>
          </w:tcPr>
          <w:p w14:paraId="4ED77FEB" w14:textId="77777777" w:rsidR="00717787" w:rsidRDefault="00717787" w:rsidP="00523A1C">
            <w:pPr>
              <w:rPr>
                <w:rFonts w:asciiTheme="majorBidi" w:hAnsiTheme="majorBidi" w:cstheme="majorBidi"/>
              </w:rPr>
            </w:pPr>
            <w:r>
              <w:rPr>
                <w:rFonts w:asciiTheme="majorBidi" w:hAnsiTheme="majorBidi" w:cstheme="majorBidi"/>
              </w:rPr>
              <w:t>1750 NIS</w:t>
            </w:r>
          </w:p>
        </w:tc>
      </w:tr>
    </w:tbl>
    <w:p w14:paraId="6148934B" w14:textId="77777777" w:rsidR="00717787" w:rsidRDefault="00717787" w:rsidP="00717787">
      <w:pPr>
        <w:rPr>
          <w:rFonts w:asciiTheme="majorBidi" w:hAnsiTheme="majorBidi" w:cstheme="majorBidi"/>
        </w:rPr>
      </w:pPr>
    </w:p>
    <w:p w14:paraId="472D94BA" w14:textId="77777777" w:rsidR="00107FC0" w:rsidRDefault="00107FC0" w:rsidP="00717787">
      <w:pPr>
        <w:rPr>
          <w:rFonts w:asciiTheme="majorBidi" w:hAnsiTheme="majorBidi" w:cstheme="majorBidi"/>
          <w:highlight w:val="yellow"/>
        </w:rPr>
      </w:pPr>
    </w:p>
    <w:p w14:paraId="3AAF849A" w14:textId="77777777" w:rsidR="00107FC0" w:rsidRDefault="00107FC0" w:rsidP="00717787">
      <w:pPr>
        <w:rPr>
          <w:rFonts w:asciiTheme="majorBidi" w:hAnsiTheme="majorBidi" w:cstheme="majorBidi"/>
          <w:highlight w:val="yellow"/>
        </w:rPr>
      </w:pPr>
    </w:p>
    <w:p w14:paraId="6A7192B9" w14:textId="77777777" w:rsidR="00107FC0" w:rsidRDefault="00107FC0" w:rsidP="00717787">
      <w:pPr>
        <w:rPr>
          <w:rFonts w:asciiTheme="majorBidi" w:hAnsiTheme="majorBidi" w:cstheme="majorBidi"/>
        </w:rPr>
      </w:pPr>
    </w:p>
    <w:p w14:paraId="2216BC98" w14:textId="77777777" w:rsidR="00107FC0" w:rsidRDefault="00107FC0" w:rsidP="00717787">
      <w:pPr>
        <w:rPr>
          <w:rFonts w:asciiTheme="majorBidi" w:hAnsiTheme="majorBidi" w:cstheme="majorBidi"/>
        </w:rPr>
      </w:pPr>
    </w:p>
    <w:p w14:paraId="5D4DDC0C" w14:textId="77777777" w:rsidR="00107FC0" w:rsidRDefault="00107FC0" w:rsidP="00717787">
      <w:pPr>
        <w:rPr>
          <w:rFonts w:asciiTheme="majorBidi" w:hAnsiTheme="majorBidi" w:cstheme="majorBidi"/>
        </w:rPr>
      </w:pPr>
    </w:p>
    <w:p w14:paraId="3EFFABE7" w14:textId="065BF5A2" w:rsidR="0014334B" w:rsidRDefault="00717787" w:rsidP="0014334B">
      <w:pPr>
        <w:rPr>
          <w:rFonts w:asciiTheme="majorBidi" w:hAnsiTheme="majorBidi" w:cstheme="majorBidi"/>
        </w:rPr>
      </w:pPr>
      <w:r w:rsidRPr="00107FC0">
        <w:rPr>
          <w:rFonts w:asciiTheme="majorBidi" w:hAnsiTheme="majorBidi" w:cstheme="majorBidi"/>
        </w:rPr>
        <w:t xml:space="preserve">For registration please fill in the </w:t>
      </w:r>
      <w:proofErr w:type="spellStart"/>
      <w:r w:rsidRPr="00107FC0">
        <w:rPr>
          <w:rFonts w:asciiTheme="majorBidi" w:hAnsiTheme="majorBidi" w:cstheme="majorBidi"/>
        </w:rPr>
        <w:t>the</w:t>
      </w:r>
      <w:proofErr w:type="spellEnd"/>
      <w:r w:rsidRPr="00107FC0">
        <w:rPr>
          <w:rFonts w:asciiTheme="majorBidi" w:hAnsiTheme="majorBidi" w:cstheme="majorBidi"/>
        </w:rPr>
        <w:t xml:space="preserve"> link: </w:t>
      </w:r>
      <w:bookmarkEnd w:id="0"/>
      <w:r w:rsidR="0014334B" w:rsidRPr="0014334B">
        <w:t>https://docs.google.com/forms/d/1BZ1hTIx7nS_9Uo5L1Ehv6jZWqNRM7wyppP1i3YUMnbE/edit</w:t>
      </w:r>
      <w:r>
        <w:rPr>
          <w:rFonts w:asciiTheme="majorBidi" w:hAnsiTheme="majorBidi" w:cstheme="majorBidi"/>
        </w:rPr>
        <w:t xml:space="preserve">We look </w:t>
      </w:r>
      <w:bookmarkStart w:id="1" w:name="_GoBack"/>
      <w:bookmarkEnd w:id="1"/>
    </w:p>
    <w:p w14:paraId="5125E3A5" w14:textId="77777777" w:rsidR="0014334B" w:rsidRDefault="0014334B" w:rsidP="0014334B">
      <w:pPr>
        <w:rPr>
          <w:rFonts w:asciiTheme="majorBidi" w:hAnsiTheme="majorBidi" w:cstheme="majorBidi"/>
        </w:rPr>
      </w:pPr>
    </w:p>
    <w:p w14:paraId="2C04696A" w14:textId="71728359" w:rsidR="00717787" w:rsidRDefault="00717787" w:rsidP="0014334B">
      <w:pPr>
        <w:rPr>
          <w:rFonts w:asciiTheme="majorBidi" w:hAnsiTheme="majorBidi" w:cstheme="majorBidi"/>
        </w:rPr>
      </w:pPr>
      <w:r>
        <w:rPr>
          <w:rFonts w:asciiTheme="majorBidi" w:hAnsiTheme="majorBidi" w:cstheme="majorBidi"/>
        </w:rPr>
        <w:t xml:space="preserve">forward to welcoming you in Bar-Ilan University </w:t>
      </w:r>
    </w:p>
    <w:p w14:paraId="5BB97B31" w14:textId="2A2EE562" w:rsidR="00717787" w:rsidRDefault="00717787" w:rsidP="00717787">
      <w:pPr>
        <w:rPr>
          <w:rFonts w:asciiTheme="majorBidi" w:hAnsiTheme="majorBidi" w:cstheme="majorBidi"/>
        </w:rPr>
      </w:pPr>
      <w:r>
        <w:rPr>
          <w:rFonts w:asciiTheme="majorBidi" w:hAnsiTheme="majorBidi" w:cstheme="majorBidi"/>
        </w:rPr>
        <w:t>Ofer Dahan</w:t>
      </w:r>
    </w:p>
    <w:p w14:paraId="642297D2" w14:textId="1E274E79" w:rsidR="00717787" w:rsidRPr="00A54E93" w:rsidRDefault="00717787" w:rsidP="00717787">
      <w:pPr>
        <w:rPr>
          <w:rFonts w:asciiTheme="majorBidi" w:hAnsiTheme="majorBidi" w:cstheme="majorBidi"/>
        </w:rPr>
      </w:pPr>
      <w:r>
        <w:rPr>
          <w:rFonts w:asciiTheme="majorBidi" w:hAnsiTheme="majorBidi" w:cstheme="majorBidi"/>
        </w:rPr>
        <w:t xml:space="preserve">Director of International Division </w:t>
      </w:r>
    </w:p>
    <w:p w14:paraId="75B7E090" w14:textId="77777777" w:rsidR="00717787" w:rsidRPr="009A080D" w:rsidRDefault="00717787" w:rsidP="00717787"/>
    <w:p w14:paraId="5845318E" w14:textId="77777777" w:rsidR="00FF4D0E" w:rsidRPr="00FF4D0E" w:rsidRDefault="00FF4D0E" w:rsidP="00FF4D0E"/>
    <w:p w14:paraId="7A0C1BB7" w14:textId="77777777" w:rsidR="00FF4D0E" w:rsidRPr="00FF4D0E" w:rsidRDefault="00FF4D0E" w:rsidP="00FF4D0E">
      <w:pPr>
        <w:rPr>
          <w:rtl/>
        </w:rPr>
      </w:pPr>
    </w:p>
    <w:p w14:paraId="5F998DFA" w14:textId="77777777" w:rsidR="00FF4D0E" w:rsidRPr="00FF4D0E" w:rsidRDefault="00FF4D0E" w:rsidP="00FF4D0E"/>
    <w:p w14:paraId="16D2E917" w14:textId="77777777" w:rsidR="00FF4D0E" w:rsidRPr="00FF4D0E" w:rsidRDefault="00FF4D0E" w:rsidP="00FF4D0E"/>
    <w:p w14:paraId="3176279B" w14:textId="7B2C5F2F" w:rsidR="00FF4D0E" w:rsidRPr="00FF4D0E" w:rsidRDefault="00FF4D0E" w:rsidP="00FF4D0E"/>
    <w:p w14:paraId="53599193" w14:textId="5F7E676D" w:rsidR="00FF4D0E" w:rsidRPr="00FF4D0E" w:rsidRDefault="00FF4D0E" w:rsidP="00FF4D0E"/>
    <w:p w14:paraId="65792754" w14:textId="77777777" w:rsidR="00FF4D0E" w:rsidRPr="00FF4D0E" w:rsidRDefault="00FF4D0E" w:rsidP="00FF4D0E"/>
    <w:p w14:paraId="7051209E" w14:textId="2C6A365C" w:rsidR="00FF4D0E" w:rsidRDefault="00FF4D0E" w:rsidP="00FF4D0E"/>
    <w:p w14:paraId="01B44097" w14:textId="5355B76E" w:rsidR="00870983" w:rsidRPr="00FF4D0E" w:rsidRDefault="00870983" w:rsidP="00FF4D0E"/>
    <w:p w14:paraId="5A662212" w14:textId="77777777" w:rsidR="00FF4D0E" w:rsidRPr="00FF4D0E" w:rsidRDefault="00FF4D0E" w:rsidP="00FF4D0E"/>
    <w:p w14:paraId="01BC3BE9" w14:textId="77777777" w:rsidR="00FF4D0E" w:rsidRPr="00FF4D0E" w:rsidRDefault="00FF4D0E" w:rsidP="00FF4D0E"/>
    <w:p w14:paraId="63E68A0F" w14:textId="77777777" w:rsidR="00FF4D0E" w:rsidRPr="00FF4D0E" w:rsidRDefault="00FF4D0E" w:rsidP="00FF4D0E"/>
    <w:p w14:paraId="48D4E48B" w14:textId="77777777" w:rsidR="00FF4D0E" w:rsidRPr="00FF4D0E" w:rsidRDefault="00FF4D0E" w:rsidP="00FF4D0E"/>
    <w:p w14:paraId="6EC741D9" w14:textId="77777777" w:rsidR="00FF4D0E" w:rsidRPr="00FF4D0E" w:rsidRDefault="00FF4D0E" w:rsidP="00FF4D0E"/>
    <w:p w14:paraId="51909BE9" w14:textId="77777777" w:rsidR="00FF4D0E" w:rsidRPr="00FF4D0E" w:rsidRDefault="00FF4D0E" w:rsidP="00FF4D0E"/>
    <w:p w14:paraId="02F7DFD4" w14:textId="77777777" w:rsidR="00FF4D0E" w:rsidRPr="00FF4D0E" w:rsidRDefault="00FF4D0E" w:rsidP="00FF4D0E"/>
    <w:p w14:paraId="4980A0A3" w14:textId="77777777" w:rsidR="00FF4D0E" w:rsidRPr="00FF4D0E" w:rsidRDefault="00FF4D0E" w:rsidP="00FF4D0E"/>
    <w:p w14:paraId="0CBFD012" w14:textId="77777777" w:rsidR="00FF4D0E" w:rsidRPr="00FF4D0E" w:rsidRDefault="00FF4D0E" w:rsidP="00FF4D0E"/>
    <w:p w14:paraId="0974F7CD" w14:textId="77777777" w:rsidR="00FF4D0E" w:rsidRPr="00FF4D0E" w:rsidRDefault="00FF4D0E" w:rsidP="00FF4D0E"/>
    <w:p w14:paraId="79B424D9" w14:textId="77777777" w:rsidR="00FF4D0E" w:rsidRPr="00FF4D0E" w:rsidRDefault="00FF4D0E" w:rsidP="00FF4D0E"/>
    <w:p w14:paraId="2182AC3F" w14:textId="77777777" w:rsidR="00FF4D0E" w:rsidRPr="00FF4D0E" w:rsidRDefault="00FF4D0E" w:rsidP="00FF4D0E"/>
    <w:p w14:paraId="5D4B8552" w14:textId="77777777" w:rsidR="00FF4D0E" w:rsidRPr="00FF4D0E" w:rsidRDefault="00FF4D0E" w:rsidP="00FF4D0E"/>
    <w:p w14:paraId="6B2BB3B3" w14:textId="77777777" w:rsidR="00FF4D0E" w:rsidRPr="00FF4D0E" w:rsidRDefault="00FF4D0E" w:rsidP="00FF4D0E"/>
    <w:p w14:paraId="57083E99" w14:textId="77777777" w:rsidR="00FF4D0E" w:rsidRPr="00FF4D0E" w:rsidRDefault="00FF4D0E" w:rsidP="00FF4D0E"/>
    <w:p w14:paraId="73412146" w14:textId="77777777" w:rsidR="00FF4D0E" w:rsidRPr="00FF4D0E" w:rsidRDefault="00FF4D0E" w:rsidP="00FF4D0E"/>
    <w:p w14:paraId="22622319" w14:textId="77777777" w:rsidR="00FF4D0E" w:rsidRPr="00FF4D0E" w:rsidRDefault="00FF4D0E" w:rsidP="00FF4D0E"/>
    <w:p w14:paraId="7652C66A" w14:textId="77777777" w:rsidR="00FF4D0E" w:rsidRPr="00FF4D0E" w:rsidRDefault="00FF4D0E" w:rsidP="00FF4D0E"/>
    <w:p w14:paraId="77727512" w14:textId="77777777" w:rsidR="00FF4D0E" w:rsidRPr="00FF4D0E" w:rsidRDefault="00FF4D0E" w:rsidP="00FF4D0E"/>
    <w:p w14:paraId="579EFC52" w14:textId="77777777" w:rsidR="00FF4D0E" w:rsidRPr="00FF4D0E" w:rsidRDefault="00FF4D0E" w:rsidP="00FF4D0E"/>
    <w:p w14:paraId="7E504E6C" w14:textId="22A7BEC4" w:rsidR="007A18D5" w:rsidRPr="00FF4D0E" w:rsidRDefault="007A18D5" w:rsidP="00FF4D0E">
      <w:pPr>
        <w:tabs>
          <w:tab w:val="left" w:pos="2904"/>
        </w:tabs>
      </w:pPr>
    </w:p>
    <w:sectPr w:rsidR="007A18D5" w:rsidRPr="00FF4D0E" w:rsidSect="003D190D">
      <w:headerReference w:type="default" r:id="rId7"/>
      <w:footerReference w:type="default" r:id="rId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42D51" w14:textId="77777777" w:rsidR="00840F72" w:rsidRDefault="00840F72" w:rsidP="00073DB6">
      <w:r>
        <w:separator/>
      </w:r>
    </w:p>
  </w:endnote>
  <w:endnote w:type="continuationSeparator" w:id="0">
    <w:p w14:paraId="442F3007" w14:textId="77777777" w:rsidR="00840F72" w:rsidRDefault="00840F72"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altName w:val="Times New Roman"/>
    <w:charset w:val="00"/>
    <w:family w:val="auto"/>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6120B" w14:textId="03559414" w:rsidR="00265D8B" w:rsidRPr="00E34BFA" w:rsidRDefault="00265D8B" w:rsidP="008D7E4B">
    <w:pPr>
      <w:pStyle w:val="p1"/>
      <w:rPr>
        <w:rFonts w:asciiTheme="minorBidi" w:hAnsiTheme="minorBidi" w:cstheme="minorBidi"/>
        <w:sz w:val="15"/>
        <w:szCs w:val="15"/>
        <w:rtl/>
        <w:lang w:bidi="he-IL"/>
      </w:rPr>
    </w:pPr>
    <w:bookmarkStart w:id="3" w:name="_Hlk498247595"/>
    <w:bookmarkStart w:id="4" w:name="_Hlk498247596"/>
    <w:bookmarkStart w:id="5" w:name="_Hlk498247597"/>
    <w:bookmarkStart w:id="6" w:name="_Hlk498247599"/>
    <w:bookmarkStart w:id="7" w:name="_Hlk498247600"/>
    <w:bookmarkStart w:id="8" w:name="_Hlk498247601"/>
    <w:bookmarkStart w:id="9" w:name="_Hlk498247602"/>
    <w:bookmarkStart w:id="10" w:name="_Hlk498247603"/>
    <w:bookmarkStart w:id="11" w:name="_Hlk498247604"/>
    <w:r w:rsidRPr="00E34BFA">
      <w:rPr>
        <w:rFonts w:asciiTheme="minorBidi" w:hAnsiTheme="minorBidi" w:cstheme="minorBidi"/>
        <w:sz w:val="13"/>
        <w:szCs w:val="13"/>
      </w:rPr>
      <w:t xml:space="preserve">Bar-Ilan University (RA), Ramat Gan 52900, </w:t>
    </w:r>
    <w:r w:rsidR="00FF4D0E" w:rsidRPr="00E34BFA">
      <w:rPr>
        <w:rFonts w:asciiTheme="minorBidi" w:hAnsiTheme="minorBidi" w:cstheme="minorBidi"/>
        <w:sz w:val="13"/>
        <w:szCs w:val="13"/>
      </w:rPr>
      <w:t>Israel</w:t>
    </w:r>
    <w:r w:rsidR="00FF4D0E" w:rsidRPr="00E34BFA">
      <w:rPr>
        <w:rStyle w:val="apple-converted-space"/>
        <w:rFonts w:asciiTheme="minorBidi" w:hAnsiTheme="minorBidi" w:cstheme="minorBidi"/>
        <w:sz w:val="13"/>
        <w:szCs w:val="13"/>
      </w:rPr>
      <w:t> T</w:t>
    </w:r>
    <w:r w:rsidR="008D7E4B">
      <w:rPr>
        <w:rFonts w:asciiTheme="minorBidi" w:hAnsiTheme="minorBidi" w:cstheme="minorBidi"/>
        <w:sz w:val="13"/>
        <w:szCs w:val="13"/>
      </w:rPr>
      <w:t>: 03 738</w:t>
    </w:r>
    <w:r w:rsidRPr="00E34BFA">
      <w:rPr>
        <w:rFonts w:asciiTheme="minorBidi" w:hAnsiTheme="minorBidi" w:cstheme="minorBidi"/>
        <w:sz w:val="13"/>
        <w:szCs w:val="13"/>
      </w:rPr>
      <w:t xml:space="preserve"> </w:t>
    </w:r>
    <w:r w:rsidR="008D7E4B">
      <w:rPr>
        <w:rFonts w:asciiTheme="minorBidi" w:hAnsiTheme="minorBidi" w:cstheme="minorBidi"/>
        <w:sz w:val="13"/>
        <w:szCs w:val="13"/>
      </w:rPr>
      <w:t>4246</w:t>
    </w:r>
    <w:r w:rsidR="00FF4D0E" w:rsidRPr="00E34BFA">
      <w:rPr>
        <w:rStyle w:val="apple-converted-space"/>
        <w:rFonts w:asciiTheme="minorBidi" w:hAnsiTheme="minorBidi" w:cstheme="minorBidi"/>
        <w:sz w:val="13"/>
        <w:szCs w:val="13"/>
      </w:rPr>
      <w:t> | F</w:t>
    </w:r>
    <w:r w:rsidRPr="00E34BFA">
      <w:rPr>
        <w:rFonts w:asciiTheme="minorBidi" w:hAnsiTheme="minorBidi" w:cstheme="minorBidi"/>
        <w:sz w:val="13"/>
        <w:szCs w:val="13"/>
      </w:rPr>
      <w:t xml:space="preserve">: 03 </w:t>
    </w:r>
    <w:r w:rsidR="008D7E4B">
      <w:rPr>
        <w:rFonts w:asciiTheme="minorBidi" w:hAnsiTheme="minorBidi" w:cstheme="minorBidi"/>
        <w:sz w:val="13"/>
        <w:szCs w:val="13"/>
      </w:rPr>
      <w:t>506</w:t>
    </w:r>
    <w:r w:rsidRPr="00E34BFA">
      <w:rPr>
        <w:rFonts w:asciiTheme="minorBidi" w:hAnsiTheme="minorBidi" w:cstheme="minorBidi"/>
        <w:sz w:val="13"/>
        <w:szCs w:val="13"/>
      </w:rPr>
      <w:t xml:space="preserve"> 4</w:t>
    </w:r>
    <w:r w:rsidR="008D7E4B">
      <w:rPr>
        <w:rFonts w:asciiTheme="minorBidi" w:hAnsiTheme="minorBidi" w:cstheme="minorBidi"/>
        <w:sz w:val="13"/>
        <w:szCs w:val="13"/>
      </w:rPr>
      <w:t>573</w:t>
    </w:r>
    <w:r w:rsidRPr="00E34BFA">
      <w:rPr>
        <w:rFonts w:asciiTheme="minorBidi" w:hAnsiTheme="minorBidi" w:cstheme="minorBidi"/>
        <w:sz w:val="13"/>
        <w:szCs w:val="13"/>
      </w:rPr>
      <w:t xml:space="preserve"> </w:t>
    </w:r>
    <w:r w:rsidRPr="00E34BFA">
      <w:rPr>
        <w:rFonts w:asciiTheme="minorBidi" w:hAnsiTheme="minorBidi" w:cstheme="minorBidi"/>
        <w:color w:val="000000" w:themeColor="text1"/>
        <w:sz w:val="13"/>
        <w:szCs w:val="13"/>
      </w:rPr>
      <w:t xml:space="preserve">| </w:t>
    </w:r>
    <w:hyperlink r:id="rId1" w:history="1">
      <w:r w:rsidR="008D7E4B" w:rsidRPr="00B97989">
        <w:rPr>
          <w:rStyle w:val="Hyperlink"/>
          <w:rFonts w:asciiTheme="minorBidi" w:hAnsiTheme="minorBidi" w:cstheme="minorBidi"/>
          <w:sz w:val="13"/>
          <w:szCs w:val="13"/>
        </w:rPr>
        <w:t>international.office@biu.ac.il</w:t>
      </w:r>
    </w:hyperlink>
    <w:r w:rsidRPr="00E34BFA">
      <w:rPr>
        <w:rFonts w:asciiTheme="minorBidi" w:hAnsiTheme="minorBidi" w:cstheme="minorBidi"/>
        <w:sz w:val="15"/>
        <w:szCs w:val="15"/>
      </w:rPr>
      <w:t xml:space="preserve">  </w:t>
    </w:r>
    <w:r w:rsidRPr="00E34BFA">
      <w:rPr>
        <w:rFonts w:asciiTheme="minorBidi" w:hAnsiTheme="minorBidi" w:cstheme="minorBidi"/>
        <w:sz w:val="15"/>
        <w:szCs w:val="15"/>
        <w:rtl/>
        <w:lang w:bidi="he-IL"/>
      </w:rPr>
      <w:t>אוניברסיטת בר אילן (</w:t>
    </w:r>
    <w:proofErr w:type="spellStart"/>
    <w:r w:rsidRPr="00E34BFA">
      <w:rPr>
        <w:rFonts w:asciiTheme="minorBidi" w:hAnsiTheme="minorBidi" w:cstheme="minorBidi"/>
        <w:sz w:val="15"/>
        <w:szCs w:val="15"/>
        <w:rtl/>
        <w:lang w:bidi="he-IL"/>
      </w:rPr>
      <w:t>ע״ר</w:t>
    </w:r>
    <w:proofErr w:type="spellEnd"/>
    <w:r w:rsidRPr="00E34BFA">
      <w:rPr>
        <w:rFonts w:asciiTheme="minorBidi" w:hAnsiTheme="minorBidi" w:cstheme="minorBidi"/>
        <w:sz w:val="15"/>
        <w:szCs w:val="15"/>
        <w:rtl/>
        <w:lang w:bidi="he-IL"/>
      </w:rPr>
      <w:t xml:space="preserve">), רמת גן 52900 </w:t>
    </w:r>
  </w:p>
  <w:p w14:paraId="5A7EEC50" w14:textId="36685C2F" w:rsidR="00265D8B" w:rsidRDefault="00265D8B" w:rsidP="00265D8B">
    <w:pPr>
      <w:pStyle w:val="p1"/>
      <w:rPr>
        <w:sz w:val="12"/>
        <w:szCs w:val="12"/>
      </w:rPr>
    </w:pPr>
  </w:p>
  <w:p w14:paraId="523C9B5E" w14:textId="77777777" w:rsidR="00265D8B" w:rsidRPr="00415EF7" w:rsidRDefault="00840F72" w:rsidP="00265D8B">
    <w:pPr>
      <w:spacing w:line="150" w:lineRule="atLeast"/>
      <w:rPr>
        <w:rFonts w:ascii="Open Sans Semibold" w:hAnsi="Open Sans Semibold"/>
        <w:color w:val="2F2F35"/>
        <w:sz w:val="12"/>
        <w:szCs w:val="12"/>
      </w:rPr>
    </w:pPr>
    <w:hyperlink r:id="rId2" w:history="1">
      <w:r w:rsidR="00265D8B" w:rsidRPr="00FF4D0E">
        <w:rPr>
          <w:rStyle w:val="Hyperlink"/>
          <w:rFonts w:asciiTheme="minorBidi" w:hAnsiTheme="minorBidi"/>
          <w:b/>
          <w:bCs/>
          <w:color w:val="E55007"/>
          <w:sz w:val="12"/>
          <w:szCs w:val="12"/>
          <w:lang w:bidi="ar-SA"/>
        </w:rPr>
        <w:t>www.biu.ac.il</w:t>
      </w:r>
    </w:hyperlink>
    <w:r w:rsidR="00265D8B" w:rsidRPr="00FF4D0E">
      <w:rPr>
        <w:rFonts w:asciiTheme="minorBidi" w:hAnsiTheme="minorBidi"/>
        <w:b/>
        <w:bCs/>
        <w:color w:val="2F2F35"/>
        <w:sz w:val="12"/>
        <w:szCs w:val="12"/>
        <w:lang w:bidi="ar-SA"/>
      </w:rPr>
      <w:t xml:space="preserve">  </w:t>
    </w:r>
    <w:r w:rsidR="00265D8B">
      <w:rPr>
        <w:rFonts w:ascii="Open Sans Semibold" w:hAnsi="Open Sans Semibold"/>
        <w:noProof/>
        <w:color w:val="2F2F35"/>
        <w:sz w:val="12"/>
        <w:szCs w:val="12"/>
      </w:rPr>
      <w:drawing>
        <wp:inline distT="0" distB="0" distL="0" distR="0" wp14:anchorId="6A462CE3" wp14:editId="2C4FCE2C">
          <wp:extent cx="187200" cy="18720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jpg"/>
                  <pic:cNvPicPr/>
                </pic:nvPicPr>
                <pic:blipFill>
                  <a:blip r:embed="rId3">
                    <a:extLst>
                      <a:ext uri="{28A0092B-C50C-407E-A947-70E740481C1C}">
                        <a14:useLocalDpi xmlns:a14="http://schemas.microsoft.com/office/drawing/2010/main" val="0"/>
                      </a:ext>
                    </a:extLst>
                  </a:blip>
                  <a:stretch>
                    <a:fillRect/>
                  </a:stretch>
                </pic:blipFill>
                <pic:spPr>
                  <a:xfrm>
                    <a:off x="0" y="0"/>
                    <a:ext cx="187200" cy="187200"/>
                  </a:xfrm>
                  <a:prstGeom prst="rect">
                    <a:avLst/>
                  </a:prstGeom>
                </pic:spPr>
              </pic:pic>
            </a:graphicData>
          </a:graphic>
        </wp:inline>
      </w:drawing>
    </w:r>
    <w:r w:rsidR="00265D8B">
      <w:rPr>
        <w:rFonts w:ascii="Open Sans" w:hAnsi="Open Sans"/>
        <w:b/>
        <w:bCs/>
        <w:color w:val="2F2F35"/>
        <w:sz w:val="12"/>
        <w:szCs w:val="12"/>
        <w:lang w:bidi="ar-SA"/>
      </w:rPr>
      <w:t xml:space="preserve"> </w:t>
    </w:r>
    <w:r w:rsidR="00265D8B">
      <w:rPr>
        <w:rFonts w:ascii="Open Sans Semibold" w:hAnsi="Open Sans Semibold"/>
        <w:noProof/>
        <w:color w:val="2F2F35"/>
        <w:sz w:val="12"/>
        <w:szCs w:val="12"/>
      </w:rPr>
      <w:drawing>
        <wp:inline distT="0" distB="0" distL="0" distR="0" wp14:anchorId="0847FEBB" wp14:editId="4D03F512">
          <wp:extent cx="173736" cy="173736"/>
          <wp:effectExtent l="0" t="0" r="444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ikr.jpg"/>
                  <pic:cNvPicPr/>
                </pic:nvPicPr>
                <pic:blipFill>
                  <a:blip r:embed="rId4">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r w:rsidR="00265D8B">
      <w:rPr>
        <w:rFonts w:ascii="Open Sans Semibold" w:hAnsi="Open Sans Semibold"/>
        <w:noProof/>
        <w:color w:val="2F2F35"/>
        <w:sz w:val="12"/>
        <w:szCs w:val="12"/>
      </w:rPr>
      <w:drawing>
        <wp:inline distT="0" distB="0" distL="0" distR="0" wp14:anchorId="2BDD82AA" wp14:editId="6BEA8667">
          <wp:extent cx="173736" cy="173736"/>
          <wp:effectExtent l="0" t="0" r="444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outube.jpg"/>
                  <pic:cNvPicPr/>
                </pic:nvPicPr>
                <pic:blipFill>
                  <a:blip r:embed="rId5">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r w:rsidR="00265D8B">
      <w:rPr>
        <w:rFonts w:ascii="Open Sans Semibold" w:hAnsi="Open Sans Semibold"/>
        <w:noProof/>
        <w:color w:val="2F2F35"/>
        <w:sz w:val="12"/>
        <w:szCs w:val="12"/>
      </w:rPr>
      <w:drawing>
        <wp:inline distT="0" distB="0" distL="0" distR="0" wp14:anchorId="1F3304AC" wp14:editId="0346F9A7">
          <wp:extent cx="173736" cy="173736"/>
          <wp:effectExtent l="0" t="0" r="444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kedin.jpg"/>
                  <pic:cNvPicPr/>
                </pic:nvPicPr>
                <pic:blipFill>
                  <a:blip r:embed="rId6">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r w:rsidR="00265D8B">
      <w:rPr>
        <w:rFonts w:ascii="Open Sans Semibold" w:hAnsi="Open Sans Semibold"/>
        <w:noProof/>
        <w:color w:val="2F2F35"/>
        <w:sz w:val="12"/>
        <w:szCs w:val="12"/>
      </w:rPr>
      <w:drawing>
        <wp:inline distT="0" distB="0" distL="0" distR="0" wp14:anchorId="54E433DD" wp14:editId="51A687F8">
          <wp:extent cx="173736" cy="173736"/>
          <wp:effectExtent l="0" t="0" r="444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tagram.jpg"/>
                  <pic:cNvPicPr/>
                </pic:nvPicPr>
                <pic:blipFill>
                  <a:blip r:embed="rId7">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r w:rsidR="00265D8B">
      <w:rPr>
        <w:rFonts w:ascii="Open Sans Semibold" w:hAnsi="Open Sans Semibold"/>
        <w:noProof/>
        <w:color w:val="2F2F35"/>
        <w:sz w:val="12"/>
        <w:szCs w:val="12"/>
      </w:rPr>
      <w:drawing>
        <wp:inline distT="0" distB="0" distL="0" distR="0" wp14:anchorId="7CBB0809" wp14:editId="2E304465">
          <wp:extent cx="173736" cy="173736"/>
          <wp:effectExtent l="0" t="0" r="4445"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B.jpg"/>
                  <pic:cNvPicPr/>
                </pic:nvPicPr>
                <pic:blipFill>
                  <a:blip r:embed="rId8">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p>
  <w:bookmarkEnd w:id="3"/>
  <w:bookmarkEnd w:id="4"/>
  <w:bookmarkEnd w:id="5"/>
  <w:bookmarkEnd w:id="6"/>
  <w:bookmarkEnd w:id="7"/>
  <w:bookmarkEnd w:id="8"/>
  <w:bookmarkEnd w:id="9"/>
  <w:bookmarkEnd w:id="10"/>
  <w:bookmarkEnd w:id="11"/>
  <w:p w14:paraId="3775D488" w14:textId="77777777" w:rsidR="008726AA" w:rsidRDefault="008726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F3B0B" w14:textId="77777777" w:rsidR="00840F72" w:rsidRDefault="00840F72" w:rsidP="00073DB6">
      <w:r>
        <w:separator/>
      </w:r>
    </w:p>
  </w:footnote>
  <w:footnote w:type="continuationSeparator" w:id="0">
    <w:p w14:paraId="58BFE032" w14:textId="77777777" w:rsidR="00840F72" w:rsidRDefault="00840F72"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bidiVisual/>
      <w:tblW w:w="0" w:type="auto"/>
      <w:tblInd w:w="-1134" w:type="dxa"/>
      <w:tblLook w:val="04A0" w:firstRow="1" w:lastRow="0" w:firstColumn="1" w:lastColumn="0" w:noHBand="0" w:noVBand="1"/>
    </w:tblPr>
    <w:tblGrid>
      <w:gridCol w:w="1002"/>
      <w:gridCol w:w="2268"/>
      <w:gridCol w:w="2844"/>
    </w:tblGrid>
    <w:tr w:rsidR="008B02A9" w14:paraId="7157A82F" w14:textId="18632358" w:rsidTr="008B02A9">
      <w:trPr>
        <w:trHeight w:val="70"/>
      </w:trPr>
      <w:tc>
        <w:tcPr>
          <w:tcW w:w="1002" w:type="dxa"/>
          <w:vMerge w:val="restart"/>
          <w:tcBorders>
            <w:top w:val="nil"/>
            <w:left w:val="nil"/>
            <w:right w:val="nil"/>
          </w:tcBorders>
        </w:tcPr>
        <w:p w14:paraId="3C65EF67" w14:textId="77777777" w:rsidR="008B02A9" w:rsidRPr="005454CB" w:rsidRDefault="008B02A9" w:rsidP="005454CB">
          <w:pPr>
            <w:pStyle w:val="a3"/>
            <w:bidi/>
            <w:rPr>
              <w:b/>
              <w:bCs/>
              <w:sz w:val="20"/>
              <w:szCs w:val="20"/>
              <w:rtl/>
            </w:rPr>
          </w:pPr>
          <w:bookmarkStart w:id="2" w:name="_Hlk498247303"/>
        </w:p>
      </w:tc>
      <w:tc>
        <w:tcPr>
          <w:tcW w:w="2268" w:type="dxa"/>
          <w:tcBorders>
            <w:top w:val="nil"/>
            <w:left w:val="nil"/>
            <w:bottom w:val="nil"/>
            <w:right w:val="nil"/>
          </w:tcBorders>
          <w:vAlign w:val="center"/>
        </w:tcPr>
        <w:p w14:paraId="61220646" w14:textId="4CA2A188" w:rsidR="008B02A9" w:rsidRPr="008B02A9" w:rsidRDefault="00107FC0" w:rsidP="008B02A9">
          <w:pPr>
            <w:pStyle w:val="a3"/>
            <w:bidi/>
            <w:rPr>
              <w:b/>
              <w:bCs/>
              <w:sz w:val="20"/>
              <w:szCs w:val="20"/>
              <w:rtl/>
            </w:rPr>
          </w:pPr>
          <w:r>
            <w:rPr>
              <w:rFonts w:hint="cs"/>
              <w:b/>
              <w:bCs/>
              <w:sz w:val="20"/>
              <w:szCs w:val="20"/>
              <w:rtl/>
            </w:rPr>
            <w:t>המערך הבינלאומי</w:t>
          </w:r>
        </w:p>
      </w:tc>
      <w:tc>
        <w:tcPr>
          <w:tcW w:w="2844" w:type="dxa"/>
          <w:tcBorders>
            <w:top w:val="nil"/>
            <w:left w:val="nil"/>
            <w:bottom w:val="nil"/>
            <w:right w:val="nil"/>
          </w:tcBorders>
        </w:tcPr>
        <w:p w14:paraId="2E4FA2FD" w14:textId="4301F853" w:rsidR="008B02A9" w:rsidRPr="008B02A9" w:rsidRDefault="00107FC0" w:rsidP="008B02A9">
          <w:pPr>
            <w:pStyle w:val="p1"/>
            <w:rPr>
              <w:rFonts w:ascii="Arial" w:hAnsi="Arial"/>
              <w:sz w:val="20"/>
              <w:szCs w:val="20"/>
              <w:lang w:bidi="he-IL"/>
            </w:rPr>
          </w:pPr>
          <w:r>
            <w:rPr>
              <w:rFonts w:ascii="Arial" w:hAnsi="Arial"/>
              <w:b/>
              <w:bCs/>
              <w:sz w:val="20"/>
              <w:szCs w:val="20"/>
            </w:rPr>
            <w:t>The International Division</w:t>
          </w:r>
        </w:p>
      </w:tc>
    </w:tr>
    <w:tr w:rsidR="008B02A9" w14:paraId="10AF800E" w14:textId="77777777" w:rsidTr="008B02A9">
      <w:trPr>
        <w:trHeight w:val="70"/>
      </w:trPr>
      <w:tc>
        <w:tcPr>
          <w:tcW w:w="1002" w:type="dxa"/>
          <w:vMerge/>
          <w:tcBorders>
            <w:left w:val="nil"/>
            <w:bottom w:val="single" w:sz="8" w:space="0" w:color="auto"/>
            <w:right w:val="nil"/>
          </w:tcBorders>
        </w:tcPr>
        <w:p w14:paraId="5918D139" w14:textId="77777777" w:rsidR="008B02A9" w:rsidRPr="005454CB" w:rsidRDefault="008B02A9" w:rsidP="005454CB">
          <w:pPr>
            <w:pStyle w:val="a3"/>
            <w:bidi/>
            <w:rPr>
              <w:b/>
              <w:bCs/>
              <w:sz w:val="20"/>
              <w:szCs w:val="20"/>
              <w:rtl/>
            </w:rPr>
          </w:pPr>
        </w:p>
      </w:tc>
      <w:tc>
        <w:tcPr>
          <w:tcW w:w="2268" w:type="dxa"/>
          <w:tcBorders>
            <w:top w:val="nil"/>
            <w:left w:val="nil"/>
            <w:bottom w:val="single" w:sz="18" w:space="0" w:color="auto"/>
            <w:right w:val="nil"/>
          </w:tcBorders>
          <w:vAlign w:val="center"/>
        </w:tcPr>
        <w:p w14:paraId="281F5C56" w14:textId="5814E82F" w:rsidR="008B02A9" w:rsidRPr="005454CB" w:rsidRDefault="008B02A9" w:rsidP="008D7E4B">
          <w:pPr>
            <w:pStyle w:val="a3"/>
            <w:bidi/>
            <w:spacing w:after="40"/>
            <w:rPr>
              <w:b/>
              <w:bCs/>
              <w:sz w:val="20"/>
              <w:szCs w:val="20"/>
              <w:rtl/>
            </w:rPr>
          </w:pPr>
        </w:p>
      </w:tc>
      <w:tc>
        <w:tcPr>
          <w:tcW w:w="2844" w:type="dxa"/>
          <w:tcBorders>
            <w:top w:val="nil"/>
            <w:left w:val="nil"/>
            <w:bottom w:val="single" w:sz="18" w:space="0" w:color="auto"/>
            <w:right w:val="nil"/>
          </w:tcBorders>
        </w:tcPr>
        <w:p w14:paraId="562626E8" w14:textId="142937D6" w:rsidR="008B02A9" w:rsidRPr="009150F1" w:rsidRDefault="008B02A9" w:rsidP="008D7E4B">
          <w:pPr>
            <w:pStyle w:val="p1"/>
            <w:spacing w:after="40"/>
            <w:rPr>
              <w:rFonts w:ascii="Arial" w:hAnsi="Arial"/>
              <w:b/>
              <w:bCs/>
              <w:sz w:val="20"/>
              <w:szCs w:val="20"/>
            </w:rPr>
          </w:pPr>
        </w:p>
      </w:tc>
    </w:tr>
    <w:tr w:rsidR="001C6AF5" w14:paraId="2BAB6EC9" w14:textId="402C8A58" w:rsidTr="001C6AF5">
      <w:trPr>
        <w:trHeight w:val="67"/>
      </w:trPr>
      <w:tc>
        <w:tcPr>
          <w:tcW w:w="1002" w:type="dxa"/>
          <w:vMerge w:val="restart"/>
          <w:tcBorders>
            <w:top w:val="single" w:sz="8" w:space="0" w:color="auto"/>
            <w:left w:val="nil"/>
            <w:right w:val="nil"/>
          </w:tcBorders>
        </w:tcPr>
        <w:p w14:paraId="2453114D" w14:textId="77777777" w:rsidR="001C6AF5" w:rsidRPr="005454CB" w:rsidRDefault="001C6AF5"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AC931CD" w:rsidR="001C6AF5" w:rsidRPr="002A4BBD" w:rsidRDefault="008D7E4B" w:rsidP="008D7E4B">
          <w:pPr>
            <w:pStyle w:val="a3"/>
            <w:bidi/>
            <w:spacing w:before="40"/>
            <w:rPr>
              <w:sz w:val="18"/>
              <w:szCs w:val="18"/>
              <w:rtl/>
            </w:rPr>
          </w:pPr>
          <w:r>
            <w:rPr>
              <w:rFonts w:hint="cs"/>
              <w:sz w:val="18"/>
              <w:szCs w:val="18"/>
              <w:rtl/>
            </w:rPr>
            <w:t>לשכת</w:t>
          </w:r>
          <w:r w:rsidR="001C6AF5" w:rsidRPr="002A4BBD">
            <w:rPr>
              <w:rFonts w:hint="cs"/>
              <w:sz w:val="18"/>
              <w:szCs w:val="18"/>
              <w:rtl/>
            </w:rPr>
            <w:t xml:space="preserve"> </w:t>
          </w:r>
          <w:r w:rsidR="00BD0FE1">
            <w:rPr>
              <w:rFonts w:hint="cs"/>
              <w:sz w:val="18"/>
              <w:szCs w:val="18"/>
              <w:rtl/>
            </w:rPr>
            <w:t>ה</w:t>
          </w:r>
          <w:r>
            <w:rPr>
              <w:rFonts w:hint="cs"/>
              <w:sz w:val="18"/>
              <w:szCs w:val="18"/>
              <w:rtl/>
            </w:rPr>
            <w:t>משנה לנשיא</w:t>
          </w:r>
        </w:p>
      </w:tc>
      <w:tc>
        <w:tcPr>
          <w:tcW w:w="2844" w:type="dxa"/>
          <w:tcBorders>
            <w:top w:val="single" w:sz="18" w:space="0" w:color="auto"/>
            <w:left w:val="nil"/>
            <w:bottom w:val="nil"/>
            <w:right w:val="nil"/>
          </w:tcBorders>
        </w:tcPr>
        <w:p w14:paraId="07C421EC" w14:textId="31A7CEDD" w:rsidR="001C6AF5" w:rsidRPr="002A4BBD" w:rsidRDefault="008D7E4B" w:rsidP="008D7E4B">
          <w:pPr>
            <w:pStyle w:val="p2"/>
            <w:spacing w:before="40"/>
            <w:rPr>
              <w:rFonts w:ascii="Arial" w:hAnsi="Arial"/>
              <w:sz w:val="18"/>
              <w:szCs w:val="18"/>
              <w:rtl/>
            </w:rPr>
          </w:pPr>
          <w:r>
            <w:rPr>
              <w:rFonts w:ascii="Arial" w:hAnsi="Arial" w:hint="cs"/>
              <w:sz w:val="18"/>
              <w:szCs w:val="18"/>
            </w:rPr>
            <w:t>O</w:t>
          </w:r>
          <w:r>
            <w:rPr>
              <w:rFonts w:ascii="Arial" w:hAnsi="Arial"/>
              <w:sz w:val="18"/>
              <w:szCs w:val="18"/>
            </w:rPr>
            <w:t>ffice</w:t>
          </w:r>
          <w:r w:rsidR="001C6AF5" w:rsidRPr="002A4BBD">
            <w:rPr>
              <w:rFonts w:ascii="Arial" w:hAnsi="Arial"/>
              <w:sz w:val="18"/>
              <w:szCs w:val="18"/>
            </w:rPr>
            <w:t xml:space="preserve"> of </w:t>
          </w:r>
          <w:r>
            <w:rPr>
              <w:rFonts w:ascii="Arial" w:hAnsi="Arial"/>
              <w:sz w:val="18"/>
              <w:szCs w:val="18"/>
            </w:rPr>
            <w:t>the Deputy President</w:t>
          </w:r>
        </w:p>
      </w:tc>
    </w:tr>
    <w:tr w:rsidR="008D7E4B" w14:paraId="43360156" w14:textId="77777777" w:rsidTr="001C6AF5">
      <w:trPr>
        <w:gridAfter w:val="2"/>
        <w:wAfter w:w="5112" w:type="dxa"/>
        <w:trHeight w:val="290"/>
      </w:trPr>
      <w:tc>
        <w:tcPr>
          <w:tcW w:w="1002" w:type="dxa"/>
          <w:vMerge/>
          <w:tcBorders>
            <w:left w:val="nil"/>
            <w:bottom w:val="nil"/>
            <w:right w:val="nil"/>
          </w:tcBorders>
        </w:tcPr>
        <w:p w14:paraId="2C1E194F" w14:textId="77777777" w:rsidR="008D7E4B" w:rsidRPr="005454CB" w:rsidRDefault="008D7E4B" w:rsidP="009150F1">
          <w:pPr>
            <w:pStyle w:val="a3"/>
            <w:bidi/>
            <w:spacing w:before="60"/>
            <w:rPr>
              <w:sz w:val="20"/>
              <w:szCs w:val="20"/>
              <w:rtl/>
            </w:rPr>
          </w:pPr>
        </w:p>
      </w:tc>
    </w:tr>
  </w:tbl>
  <w:bookmarkEnd w:id="2"/>
  <w:p w14:paraId="5764177D" w14:textId="57439A87" w:rsidR="00073DB6" w:rsidRDefault="00870983">
    <w:pPr>
      <w:pStyle w:val="a3"/>
      <w:rPr>
        <w:noProof/>
        <w:rtl/>
        <w:lang w:bidi="ar-SA"/>
      </w:rPr>
    </w:pPr>
    <w:r>
      <w:rPr>
        <w:noProof/>
      </w:rPr>
      <w:drawing>
        <wp:anchor distT="0" distB="0" distL="114300" distR="114300" simplePos="0" relativeHeight="251658240" behindDoc="0" locked="0" layoutInCell="1" allowOverlap="1" wp14:anchorId="3B3711C6" wp14:editId="7829E8E0">
          <wp:simplePos x="0" y="0"/>
          <wp:positionH relativeFrom="page">
            <wp:posOffset>-32842</wp:posOffset>
          </wp:positionH>
          <wp:positionV relativeFrom="paragraph">
            <wp:posOffset>-773747</wp:posOffset>
          </wp:positionV>
          <wp:extent cx="1397726" cy="1618476"/>
          <wp:effectExtent l="0" t="0" r="0" b="1270"/>
          <wp:wrapNone/>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png"/>
                  <pic:cNvPicPr/>
                </pic:nvPicPr>
                <pic:blipFill>
                  <a:blip r:embed="rId1"/>
                  <a:stretch>
                    <a:fillRect/>
                  </a:stretch>
                </pic:blipFill>
                <pic:spPr>
                  <a:xfrm>
                    <a:off x="0" y="0"/>
                    <a:ext cx="1397726" cy="1618476"/>
                  </a:xfrm>
                  <a:prstGeom prst="rect">
                    <a:avLst/>
                  </a:prstGeom>
                </pic:spPr>
              </pic:pic>
            </a:graphicData>
          </a:graphic>
          <wp14:sizeRelH relativeFrom="page">
            <wp14:pctWidth>0</wp14:pctWidth>
          </wp14:sizeRelH>
          <wp14:sizeRelV relativeFrom="page">
            <wp14:pctHeight>0</wp14:pctHeight>
          </wp14:sizeRelV>
        </wp:anchor>
      </w:drawing>
    </w:r>
  </w:p>
  <w:p w14:paraId="7F3CD382" w14:textId="77777777" w:rsidR="00870983" w:rsidRDefault="0087098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B6"/>
    <w:rsid w:val="00073DB6"/>
    <w:rsid w:val="00090404"/>
    <w:rsid w:val="00107FC0"/>
    <w:rsid w:val="001351AA"/>
    <w:rsid w:val="0014334B"/>
    <w:rsid w:val="001C6AF5"/>
    <w:rsid w:val="00265D8B"/>
    <w:rsid w:val="00283AA0"/>
    <w:rsid w:val="00294D6B"/>
    <w:rsid w:val="002A4BBD"/>
    <w:rsid w:val="00383AFF"/>
    <w:rsid w:val="003D190D"/>
    <w:rsid w:val="003D1C64"/>
    <w:rsid w:val="003E66BB"/>
    <w:rsid w:val="00454CF4"/>
    <w:rsid w:val="004F4010"/>
    <w:rsid w:val="00514DF2"/>
    <w:rsid w:val="005454CB"/>
    <w:rsid w:val="00556155"/>
    <w:rsid w:val="0058278F"/>
    <w:rsid w:val="005B510D"/>
    <w:rsid w:val="00707C38"/>
    <w:rsid w:val="00717787"/>
    <w:rsid w:val="007A18D5"/>
    <w:rsid w:val="007E6F06"/>
    <w:rsid w:val="008003B6"/>
    <w:rsid w:val="00840F72"/>
    <w:rsid w:val="00870983"/>
    <w:rsid w:val="008726AA"/>
    <w:rsid w:val="008B02A9"/>
    <w:rsid w:val="008D23B3"/>
    <w:rsid w:val="008D7E4B"/>
    <w:rsid w:val="008E0012"/>
    <w:rsid w:val="009140C7"/>
    <w:rsid w:val="009150F1"/>
    <w:rsid w:val="009473D8"/>
    <w:rsid w:val="00952C84"/>
    <w:rsid w:val="00970120"/>
    <w:rsid w:val="009953DC"/>
    <w:rsid w:val="009B309C"/>
    <w:rsid w:val="00A927D2"/>
    <w:rsid w:val="00BD0FE1"/>
    <w:rsid w:val="00C722F4"/>
    <w:rsid w:val="00D10C97"/>
    <w:rsid w:val="00D43A70"/>
    <w:rsid w:val="00D76C88"/>
    <w:rsid w:val="00DF08AA"/>
    <w:rsid w:val="00E02373"/>
    <w:rsid w:val="00E25E9C"/>
    <w:rsid w:val="00E34BFA"/>
    <w:rsid w:val="00E65D19"/>
    <w:rsid w:val="00E77957"/>
    <w:rsid w:val="00F711CE"/>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06B4DA"/>
  <w15:docId w15:val="{1C0E0EC3-5B7D-4217-967E-8CA4F785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7.jpg"/><Relationship Id="rId3" Type="http://schemas.openxmlformats.org/officeDocument/2006/relationships/image" Target="media/image2.jpg"/><Relationship Id="rId7" Type="http://schemas.openxmlformats.org/officeDocument/2006/relationships/image" Target="media/image6.jpg"/><Relationship Id="rId2" Type="http://schemas.openxmlformats.org/officeDocument/2006/relationships/hyperlink" Target="http://www.biu.ac.il" TargetMode="External"/><Relationship Id="rId1" Type="http://schemas.openxmlformats.org/officeDocument/2006/relationships/hyperlink" Target="mailto:international.office@biu.ac.il" TargetMode="External"/><Relationship Id="rId6" Type="http://schemas.openxmlformats.org/officeDocument/2006/relationships/image" Target="media/image5.jpg"/><Relationship Id="rId5" Type="http://schemas.openxmlformats.org/officeDocument/2006/relationships/image" Target="media/image4.jpg"/><Relationship Id="rId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B50BB-0D7E-4AB5-9B97-5359D3190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2330</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עופר דהן</cp:lastModifiedBy>
  <cp:revision>2</cp:revision>
  <cp:lastPrinted>2017-11-12T10:21:00Z</cp:lastPrinted>
  <dcterms:created xsi:type="dcterms:W3CDTF">2018-07-03T08:05:00Z</dcterms:created>
  <dcterms:modified xsi:type="dcterms:W3CDTF">2018-07-03T08:05:00Z</dcterms:modified>
</cp:coreProperties>
</file>